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91" w:rsidRDefault="00604891" w:rsidP="00CE7451">
      <w:pPr>
        <w:jc w:val="both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  <w:r w:rsidRPr="00604891">
        <w:rPr>
          <w:rStyle w:val="normaltextrun"/>
          <w:rFonts w:ascii="Times New Roman" w:hAnsi="Times New Roman" w:cs="Times New Roman"/>
          <w:noProof/>
          <w:color w:val="2D3046"/>
          <w:sz w:val="24"/>
          <w:szCs w:val="24"/>
          <w:bdr w:val="none" w:sz="0" w:space="0" w:color="auto" w:frame="1"/>
          <w:shd w:val="clear" w:color="auto" w:fill="F7F7F7"/>
          <w:lang w:eastAsia="el-GR"/>
        </w:rPr>
        <w:drawing>
          <wp:inline distT="0" distB="0" distL="0" distR="0">
            <wp:extent cx="5274310" cy="459853"/>
            <wp:effectExtent l="0" t="0" r="2540" b="0"/>
            <wp:docPr id="1" name="Εικόνα 1" descr="C:\Users\mlaina\Desktop\ΛΑΪΝΑdesktop\eoe_lektiko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ina\Desktop\ΛΑΪΝΑdesktop\eoe_lektiko_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91" w:rsidRDefault="00604891" w:rsidP="00526F51">
      <w:pPr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:rsidR="00EA4C6D" w:rsidRDefault="00EA4C6D" w:rsidP="00D76092">
      <w:pPr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:rsidR="00BA738B" w:rsidRPr="004A65FB" w:rsidRDefault="00BA738B" w:rsidP="00604891">
      <w:pPr>
        <w:jc w:val="center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  <w:lang w:val="en-US"/>
        </w:rPr>
      </w:pPr>
    </w:p>
    <w:p w:rsidR="00BC66AD" w:rsidRPr="00BC66AD" w:rsidRDefault="00BC66AD" w:rsidP="00BC66AD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BC66AD">
        <w:rPr>
          <w:rFonts w:ascii="Times New Roman" w:hAnsi="Times New Roman"/>
          <w:b/>
          <w:sz w:val="24"/>
          <w:szCs w:val="24"/>
        </w:rPr>
        <w:t>ΔΕΛΤΙΟ ΤΥΠΟΥ</w:t>
      </w:r>
    </w:p>
    <w:p w:rsidR="000B4B7A" w:rsidRDefault="000B4B7A" w:rsidP="00E65B50">
      <w:pPr>
        <w:jc w:val="both"/>
        <w:rPr>
          <w:rFonts w:ascii="Times New Roman" w:hAnsi="Times New Roman"/>
          <w:sz w:val="24"/>
          <w:szCs w:val="24"/>
        </w:rPr>
      </w:pPr>
    </w:p>
    <w:p w:rsidR="00BC66AD" w:rsidRPr="00D87334" w:rsidRDefault="00BC66AD" w:rsidP="00BC66AD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C66AD" w:rsidRDefault="00BA738B" w:rsidP="00BC66AD">
      <w:pPr>
        <w:ind w:left="426" w:hanging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Αμαρούσιον, </w:t>
      </w:r>
      <w:r w:rsidR="0079709E">
        <w:rPr>
          <w:rFonts w:ascii="Times New Roman" w:hAnsi="Times New Roman"/>
          <w:sz w:val="24"/>
          <w:szCs w:val="24"/>
        </w:rPr>
        <w:t>11</w:t>
      </w:r>
      <w:r w:rsidR="00AC348A">
        <w:rPr>
          <w:rFonts w:ascii="Times New Roman" w:hAnsi="Times New Roman"/>
          <w:sz w:val="24"/>
          <w:szCs w:val="24"/>
        </w:rPr>
        <w:t>.</w:t>
      </w:r>
      <w:r w:rsidR="0079709E">
        <w:rPr>
          <w:rFonts w:ascii="Times New Roman" w:hAnsi="Times New Roman"/>
          <w:sz w:val="24"/>
          <w:szCs w:val="24"/>
        </w:rPr>
        <w:t>12.2023</w:t>
      </w:r>
      <w:r w:rsidR="00BC66AD">
        <w:rPr>
          <w:rFonts w:ascii="Times New Roman" w:hAnsi="Times New Roman"/>
          <w:sz w:val="24"/>
          <w:szCs w:val="24"/>
        </w:rPr>
        <w:t xml:space="preserve"> </w:t>
      </w:r>
    </w:p>
    <w:p w:rsidR="00BC66AD" w:rsidRDefault="00BC66AD" w:rsidP="00BC66AD">
      <w:pPr>
        <w:ind w:left="426" w:hanging="426"/>
        <w:jc w:val="right"/>
        <w:rPr>
          <w:rFonts w:ascii="Times New Roman" w:hAnsi="Times New Roman"/>
          <w:sz w:val="24"/>
          <w:szCs w:val="24"/>
        </w:rPr>
      </w:pPr>
    </w:p>
    <w:p w:rsidR="00E2745B" w:rsidRDefault="00661CC6" w:rsidP="00E65B5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l-GR"/>
        </w:rPr>
      </w:pPr>
      <w:r>
        <w:rPr>
          <w:rFonts w:ascii="Times New Roman" w:eastAsia="Arial" w:hAnsi="Times New Roman" w:cs="Times New Roman"/>
          <w:sz w:val="24"/>
          <w:szCs w:val="24"/>
          <w:lang w:eastAsia="el-GR"/>
        </w:rPr>
        <w:t>Η Διεθνής Διαφάνεια Ελλάς</w:t>
      </w:r>
      <w:r w:rsidRPr="00661CC6">
        <w:rPr>
          <w:rFonts w:ascii="Times New Roman" w:eastAsia="Arial" w:hAnsi="Times New Roman" w:cs="Times New Roman"/>
          <w:sz w:val="24"/>
          <w:szCs w:val="24"/>
          <w:lang w:eastAsia="el-GR"/>
        </w:rPr>
        <w:t xml:space="preserve">, </w:t>
      </w:r>
      <w:r w:rsidR="00E65B50">
        <w:rPr>
          <w:rFonts w:ascii="Times New Roman" w:eastAsia="Arial" w:hAnsi="Times New Roman" w:cs="Times New Roman"/>
          <w:sz w:val="24"/>
          <w:szCs w:val="24"/>
          <w:lang w:eastAsia="el-GR"/>
        </w:rPr>
        <w:t>οργάνωση κατά της διαφθοράς</w:t>
      </w:r>
      <w:r w:rsidRPr="00661CC6">
        <w:rPr>
          <w:rFonts w:ascii="Times New Roman" w:eastAsia="Arial" w:hAnsi="Times New Roman" w:cs="Times New Roman"/>
          <w:sz w:val="24"/>
          <w:szCs w:val="24"/>
          <w:lang w:eastAsia="el-GR"/>
        </w:rPr>
        <w:t>,</w:t>
      </w:r>
      <w:bookmarkStart w:id="0" w:name="_GoBack"/>
      <w:bookmarkEnd w:id="0"/>
      <w:r w:rsidR="00E65B50">
        <w:rPr>
          <w:rFonts w:ascii="Times New Roman" w:eastAsia="Arial" w:hAnsi="Times New Roman" w:cs="Times New Roman"/>
          <w:sz w:val="24"/>
          <w:szCs w:val="24"/>
          <w:lang w:eastAsia="el-GR"/>
        </w:rPr>
        <w:t xml:space="preserve"> διοργάνωσε το 16</w:t>
      </w:r>
      <w:r w:rsidR="00E65B50" w:rsidRPr="00E65B50">
        <w:rPr>
          <w:rFonts w:ascii="Times New Roman" w:eastAsia="Arial" w:hAnsi="Times New Roman" w:cs="Times New Roman"/>
          <w:sz w:val="24"/>
          <w:szCs w:val="24"/>
          <w:vertAlign w:val="superscript"/>
          <w:lang w:eastAsia="el-GR"/>
        </w:rPr>
        <w:t>ο</w:t>
      </w:r>
      <w:r w:rsidR="00E65B50">
        <w:rPr>
          <w:rFonts w:ascii="Times New Roman" w:eastAsia="Arial" w:hAnsi="Times New Roman" w:cs="Times New Roman"/>
          <w:sz w:val="24"/>
          <w:szCs w:val="24"/>
          <w:lang w:eastAsia="el-GR"/>
        </w:rPr>
        <w:t xml:space="preserve"> ετήσιο συνέδριό της με τίτλο «Ανεξάρτητες αρχές ως θεσμικά αντίβαρα στην εμπέδωση του κράτους Δικαίου και την πρόληψη της διαφθοράς» στο Εμπορικό και Βιομηχανικό Επιμελητήριο Αθηνών. </w:t>
      </w:r>
    </w:p>
    <w:p w:rsidR="00E65B50" w:rsidRDefault="00E65B50" w:rsidP="00E65B5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el-GR"/>
        </w:rPr>
      </w:pPr>
      <w:r w:rsidRPr="00E65B50">
        <w:rPr>
          <w:rFonts w:ascii="Times New Roman" w:eastAsia="Arial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3733800" cy="2016252"/>
            <wp:effectExtent l="0" t="0" r="0" b="3175"/>
            <wp:docPr id="5" name="Εικόνα 5" descr="https://transparency.gr/wp-content/uploads/2023/12/save-the-date-300x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ansparency.gr/wp-content/uploads/2023/12/save-the-date-300x1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936" cy="202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50" w:rsidRDefault="00E65B50" w:rsidP="00E65B5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el-GR"/>
        </w:rPr>
      </w:pPr>
      <w:r>
        <w:rPr>
          <w:rFonts w:ascii="Times New Roman" w:eastAsia="Arial" w:hAnsi="Times New Roman" w:cs="Times New Roman"/>
          <w:sz w:val="24"/>
          <w:szCs w:val="24"/>
          <w:lang w:eastAsia="el-GR"/>
        </w:rPr>
        <w:t xml:space="preserve">Ο Διευθυντής του Εθνικού Οργανισμού Εξετάσεων (Ε.Ο.Ε.),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el-GR"/>
        </w:rPr>
        <w:t>Δρ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el-GR"/>
        </w:rPr>
        <w:t xml:space="preserve"> Κωνσταντίνος Παπαμεντζελόπουλος, συμμετείχε στο συνέδριο με χαιρετισμό, στον οποίο εστίασε στον ρόλο του Εθνικού Οργανισμού Εξετάσεων ως Ανεξάρτητης Αρχής στο πλαίσιο των Πανελλαδικών Εξετάσεων. </w:t>
      </w:r>
    </w:p>
    <w:p w:rsidR="00E65B50" w:rsidRDefault="00E65B50" w:rsidP="00E65B5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el-GR"/>
        </w:rPr>
      </w:pPr>
    </w:p>
    <w:p w:rsidR="00E65B50" w:rsidRPr="00E65B50" w:rsidRDefault="00E65B50" w:rsidP="00E65B50">
      <w:pPr>
        <w:spacing w:after="0"/>
        <w:jc w:val="center"/>
        <w:rPr>
          <w:rFonts w:eastAsia="Arial"/>
        </w:rPr>
      </w:pPr>
      <w:r w:rsidRPr="00E65B50">
        <w:rPr>
          <w:rFonts w:eastAsia="Arial"/>
          <w:noProof/>
          <w:lang w:eastAsia="el-GR"/>
        </w:rPr>
        <w:drawing>
          <wp:inline distT="0" distB="0" distL="0" distR="0">
            <wp:extent cx="3494405" cy="2327329"/>
            <wp:effectExtent l="0" t="0" r="0" b="0"/>
            <wp:docPr id="4" name="Εικόνα 4" descr="C:\Users\mlaina\Downloads\BECK7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ina\Downloads\BECK7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86" cy="233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50" w:rsidRPr="00E65B50" w:rsidRDefault="00E65B50" w:rsidP="00E65B5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l-GR"/>
        </w:rPr>
      </w:pPr>
    </w:p>
    <w:p w:rsidR="000B4B7A" w:rsidRDefault="000B4B7A" w:rsidP="000E4463">
      <w:pPr>
        <w:jc w:val="center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:rsidR="00E65B50" w:rsidRPr="00E65B50" w:rsidRDefault="00E65B50" w:rsidP="00E65B50">
      <w:pPr>
        <w:jc w:val="center"/>
        <w:rPr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  <w:r w:rsidRPr="00E65B50">
        <w:rPr>
          <w:rFonts w:ascii="Times New Roman" w:hAnsi="Times New Roman" w:cs="Times New Roman"/>
          <w:noProof/>
          <w:color w:val="2D3046"/>
          <w:sz w:val="24"/>
          <w:szCs w:val="24"/>
          <w:bdr w:val="none" w:sz="0" w:space="0" w:color="auto" w:frame="1"/>
          <w:shd w:val="clear" w:color="auto" w:fill="F7F7F7"/>
          <w:lang w:eastAsia="el-GR"/>
        </w:rPr>
        <w:drawing>
          <wp:inline distT="0" distB="0" distL="0" distR="0">
            <wp:extent cx="4171261" cy="2778125"/>
            <wp:effectExtent l="0" t="0" r="1270" b="3175"/>
            <wp:docPr id="2" name="Εικόνα 2" descr="C:\Users\mlaina\Downloads\BECK6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ina\Downloads\BECK67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490" cy="279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7A" w:rsidRDefault="000B4B7A" w:rsidP="000E4463">
      <w:pPr>
        <w:jc w:val="center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:rsidR="00595C0B" w:rsidRDefault="000E4463" w:rsidP="000E4463">
      <w:pPr>
        <w:jc w:val="center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EC8BADF" wp14:editId="75B6089A">
            <wp:extent cx="316865" cy="237490"/>
            <wp:effectExtent l="0" t="0" r="698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5E5" w:rsidRPr="00CE7451" w:rsidRDefault="000945E5" w:rsidP="00CE74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45E5" w:rsidRPr="00CE7451" w:rsidSect="00E65B50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144A"/>
    <w:multiLevelType w:val="hybridMultilevel"/>
    <w:tmpl w:val="6EF2D3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574A3"/>
    <w:multiLevelType w:val="hybridMultilevel"/>
    <w:tmpl w:val="121621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8"/>
    <w:rsid w:val="000514B4"/>
    <w:rsid w:val="000945E5"/>
    <w:rsid w:val="000A4606"/>
    <w:rsid w:val="000B314E"/>
    <w:rsid w:val="000B4B7A"/>
    <w:rsid w:val="000E4463"/>
    <w:rsid w:val="000E7B11"/>
    <w:rsid w:val="000F2980"/>
    <w:rsid w:val="00185964"/>
    <w:rsid w:val="001A44B3"/>
    <w:rsid w:val="001D5FE0"/>
    <w:rsid w:val="002005C0"/>
    <w:rsid w:val="00222808"/>
    <w:rsid w:val="00307994"/>
    <w:rsid w:val="0039058E"/>
    <w:rsid w:val="0042623A"/>
    <w:rsid w:val="004A65FB"/>
    <w:rsid w:val="00524724"/>
    <w:rsid w:val="00526F51"/>
    <w:rsid w:val="00576B18"/>
    <w:rsid w:val="00595C0B"/>
    <w:rsid w:val="005C13B4"/>
    <w:rsid w:val="00604891"/>
    <w:rsid w:val="006125D6"/>
    <w:rsid w:val="00612D18"/>
    <w:rsid w:val="006606B3"/>
    <w:rsid w:val="00660A9E"/>
    <w:rsid w:val="00661CC6"/>
    <w:rsid w:val="006956E7"/>
    <w:rsid w:val="00731DA0"/>
    <w:rsid w:val="007872E2"/>
    <w:rsid w:val="0079709E"/>
    <w:rsid w:val="007B3E3B"/>
    <w:rsid w:val="007E22B8"/>
    <w:rsid w:val="008370A0"/>
    <w:rsid w:val="00842778"/>
    <w:rsid w:val="008E3892"/>
    <w:rsid w:val="00911A57"/>
    <w:rsid w:val="00914981"/>
    <w:rsid w:val="00A07997"/>
    <w:rsid w:val="00AC348A"/>
    <w:rsid w:val="00B22150"/>
    <w:rsid w:val="00B8693D"/>
    <w:rsid w:val="00BA738B"/>
    <w:rsid w:val="00BC66AD"/>
    <w:rsid w:val="00C12CAF"/>
    <w:rsid w:val="00C40FC9"/>
    <w:rsid w:val="00C7368E"/>
    <w:rsid w:val="00C82B81"/>
    <w:rsid w:val="00C94892"/>
    <w:rsid w:val="00CE7451"/>
    <w:rsid w:val="00D03934"/>
    <w:rsid w:val="00D2321D"/>
    <w:rsid w:val="00D52CE4"/>
    <w:rsid w:val="00D76092"/>
    <w:rsid w:val="00D87334"/>
    <w:rsid w:val="00D91641"/>
    <w:rsid w:val="00E22BD6"/>
    <w:rsid w:val="00E2609A"/>
    <w:rsid w:val="00E2745B"/>
    <w:rsid w:val="00E65B50"/>
    <w:rsid w:val="00E858A0"/>
    <w:rsid w:val="00EA4C6D"/>
    <w:rsid w:val="00EE2933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322C"/>
  <w15:chartTrackingRefBased/>
  <w15:docId w15:val="{8D7E4A1D-A6F5-40D4-BAFC-90F068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60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E7451"/>
  </w:style>
  <w:style w:type="character" w:styleId="a3">
    <w:name w:val="Strong"/>
    <w:basedOn w:val="a0"/>
    <w:uiPriority w:val="22"/>
    <w:qFormat/>
    <w:rsid w:val="00CE7451"/>
    <w:rPr>
      <w:b/>
      <w:bCs/>
    </w:rPr>
  </w:style>
  <w:style w:type="paragraph" w:styleId="Web">
    <w:name w:val="Normal (Web)"/>
    <w:basedOn w:val="a"/>
    <w:uiPriority w:val="99"/>
    <w:semiHidden/>
    <w:unhideWhenUsed/>
    <w:rsid w:val="0009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945E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6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66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06B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Char0"/>
    <w:uiPriority w:val="99"/>
    <w:semiHidden/>
    <w:unhideWhenUsed/>
    <w:rsid w:val="00BC66AD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BC66AD"/>
    <w:rPr>
      <w:sz w:val="20"/>
      <w:szCs w:val="20"/>
    </w:rPr>
  </w:style>
  <w:style w:type="paragraph" w:styleId="a6">
    <w:name w:val="annotation text"/>
    <w:basedOn w:val="a"/>
    <w:link w:val="Char1"/>
    <w:uiPriority w:val="99"/>
    <w:unhideWhenUsed/>
    <w:rsid w:val="00E858A0"/>
    <w:pPr>
      <w:spacing w:after="0" w:line="240" w:lineRule="auto"/>
    </w:pPr>
    <w:rPr>
      <w:rFonts w:ascii="Arial" w:eastAsia="Arial" w:hAnsi="Arial" w:cs="Arial"/>
      <w:sz w:val="20"/>
      <w:szCs w:val="20"/>
      <w:lang w:eastAsia="el-GR"/>
    </w:rPr>
  </w:style>
  <w:style w:type="character" w:customStyle="1" w:styleId="Char1">
    <w:name w:val="Κείμενο σχολίου Char"/>
    <w:basedOn w:val="a0"/>
    <w:link w:val="a6"/>
    <w:uiPriority w:val="99"/>
    <w:rsid w:val="00E858A0"/>
    <w:rPr>
      <w:rFonts w:ascii="Arial" w:eastAsia="Arial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D9164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4A6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Λαϊνά</dc:creator>
  <cp:keywords/>
  <dc:description/>
  <cp:lastModifiedBy>Κωνσταντίνος Παπαμεντζελόπουλος</cp:lastModifiedBy>
  <cp:revision>5</cp:revision>
  <dcterms:created xsi:type="dcterms:W3CDTF">2024-01-08T11:46:00Z</dcterms:created>
  <dcterms:modified xsi:type="dcterms:W3CDTF">2024-01-16T07:52:00Z</dcterms:modified>
</cp:coreProperties>
</file>